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542D7">
      <w:pPr>
        <w:rPr>
          <w:rFonts w:hint="eastAsia"/>
        </w:rPr>
      </w:pPr>
      <w:r>
        <w:rPr>
          <w:rFonts w:hint="eastAsia"/>
        </w:rPr>
        <w:t>来自</w:t>
      </w:r>
      <w:r>
        <w:rPr>
          <w:rFonts w:hint="eastAsia"/>
        </w:rPr>
        <w:t>:</w:t>
      </w:r>
      <w:r w:rsidRPr="00B542D7">
        <w:t>http://www.mca.gov.cn/article/gk/fg/shzzgl/201507/20150700849534.shtml</w:t>
      </w:r>
    </w:p>
    <w:p w:rsidR="00B542D7" w:rsidRDefault="00B542D7" w:rsidP="00B542D7">
      <w:pPr>
        <w:jc w:val="center"/>
        <w:rPr>
          <w:rFonts w:hint="eastAsia"/>
          <w:b/>
          <w:bCs/>
        </w:rPr>
      </w:pPr>
    </w:p>
    <w:p w:rsidR="00B542D7" w:rsidRPr="00B542D7" w:rsidRDefault="00B542D7" w:rsidP="00B542D7">
      <w:pPr>
        <w:jc w:val="center"/>
      </w:pPr>
      <w:r w:rsidRPr="00B542D7">
        <w:rPr>
          <w:rFonts w:hint="eastAsia"/>
          <w:b/>
          <w:bCs/>
        </w:rPr>
        <w:t>中华人民共和国民政部令</w:t>
      </w:r>
    </w:p>
    <w:p w:rsidR="00B542D7" w:rsidRPr="00B542D7" w:rsidRDefault="00B542D7" w:rsidP="00B542D7">
      <w:pPr>
        <w:jc w:val="center"/>
        <w:rPr>
          <w:rFonts w:hint="eastAsia"/>
        </w:rPr>
      </w:pPr>
      <w:r w:rsidRPr="00B542D7">
        <w:rPr>
          <w:rFonts w:hint="eastAsia"/>
        </w:rPr>
        <w:t xml:space="preserve">第　</w:t>
      </w:r>
      <w:r w:rsidRPr="00B542D7">
        <w:rPr>
          <w:rFonts w:hint="eastAsia"/>
          <w:b/>
          <w:bCs/>
        </w:rPr>
        <w:t>31</w:t>
      </w:r>
      <w:r w:rsidRPr="00B542D7">
        <w:rPr>
          <w:rFonts w:hint="eastAsia"/>
        </w:rPr>
        <w:t xml:space="preserve">　号</w:t>
      </w:r>
    </w:p>
    <w:p w:rsidR="00B542D7" w:rsidRPr="00B542D7" w:rsidRDefault="00B542D7" w:rsidP="00B542D7">
      <w:pPr>
        <w:rPr>
          <w:rFonts w:hint="eastAsia"/>
        </w:rPr>
      </w:pPr>
      <w:r w:rsidRPr="00B542D7">
        <w:rPr>
          <w:rFonts w:hint="eastAsia"/>
        </w:rPr>
        <w:t>《基金会信息公布办法》已经</w:t>
      </w:r>
      <w:r w:rsidRPr="00B542D7">
        <w:rPr>
          <w:rFonts w:hint="eastAsia"/>
        </w:rPr>
        <w:t>2005</w:t>
      </w:r>
      <w:r w:rsidRPr="00B542D7">
        <w:rPr>
          <w:rFonts w:hint="eastAsia"/>
        </w:rPr>
        <w:t>年</w:t>
      </w:r>
      <w:r w:rsidRPr="00B542D7">
        <w:rPr>
          <w:rFonts w:hint="eastAsia"/>
        </w:rPr>
        <w:t>12</w:t>
      </w:r>
      <w:r w:rsidRPr="00B542D7">
        <w:rPr>
          <w:rFonts w:hint="eastAsia"/>
        </w:rPr>
        <w:t>月</w:t>
      </w:r>
      <w:r w:rsidRPr="00B542D7">
        <w:rPr>
          <w:rFonts w:hint="eastAsia"/>
        </w:rPr>
        <w:t>27</w:t>
      </w:r>
      <w:r w:rsidRPr="00B542D7">
        <w:rPr>
          <w:rFonts w:hint="eastAsia"/>
        </w:rPr>
        <w:t>日第六次部务会议通过，现予公布，自公布之日起施行。</w:t>
      </w:r>
    </w:p>
    <w:p w:rsidR="00B542D7" w:rsidRPr="00B542D7" w:rsidRDefault="00B542D7" w:rsidP="00B542D7">
      <w:pPr>
        <w:jc w:val="right"/>
        <w:rPr>
          <w:rFonts w:hint="eastAsia"/>
        </w:rPr>
      </w:pPr>
      <w:r w:rsidRPr="00B542D7">
        <w:rPr>
          <w:rFonts w:hint="eastAsia"/>
        </w:rPr>
        <w:t xml:space="preserve">部　长　</w:t>
      </w:r>
      <w:r w:rsidRPr="00B542D7">
        <w:rPr>
          <w:rFonts w:hint="eastAsia"/>
        </w:rPr>
        <w:t xml:space="preserve"> </w:t>
      </w:r>
      <w:r w:rsidRPr="00B542D7">
        <w:rPr>
          <w:rFonts w:hint="eastAsia"/>
        </w:rPr>
        <w:t>李学举</w:t>
      </w:r>
    </w:p>
    <w:p w:rsidR="00B542D7" w:rsidRPr="00B542D7" w:rsidRDefault="00B542D7" w:rsidP="00B542D7">
      <w:pPr>
        <w:jc w:val="right"/>
        <w:rPr>
          <w:rFonts w:hint="eastAsia"/>
        </w:rPr>
      </w:pPr>
      <w:r w:rsidRPr="00B542D7">
        <w:rPr>
          <w:rFonts w:hint="eastAsia"/>
        </w:rPr>
        <w:t>二〇〇六年一月十二日</w:t>
      </w:r>
    </w:p>
    <w:p w:rsidR="00B542D7" w:rsidRPr="00B542D7" w:rsidRDefault="00B542D7" w:rsidP="00B542D7">
      <w:pPr>
        <w:rPr>
          <w:rFonts w:hint="eastAsia"/>
        </w:rPr>
      </w:pPr>
      <w:r w:rsidRPr="00B542D7">
        <w:rPr>
          <w:rFonts w:hint="eastAsia"/>
        </w:rPr>
        <w:t> </w:t>
      </w:r>
    </w:p>
    <w:p w:rsidR="00B542D7" w:rsidRPr="00B542D7" w:rsidRDefault="00B542D7" w:rsidP="00B542D7">
      <w:pPr>
        <w:jc w:val="center"/>
        <w:rPr>
          <w:rFonts w:hint="eastAsia"/>
          <w:b/>
          <w:bCs/>
          <w:sz w:val="36"/>
          <w:szCs w:val="36"/>
        </w:rPr>
      </w:pPr>
      <w:r w:rsidRPr="00B542D7">
        <w:rPr>
          <w:rFonts w:hint="eastAsia"/>
          <w:b/>
          <w:bCs/>
          <w:sz w:val="36"/>
          <w:szCs w:val="36"/>
        </w:rPr>
        <w:t>基金会信息公布办法</w:t>
      </w:r>
    </w:p>
    <w:p w:rsidR="00B542D7" w:rsidRPr="00B542D7" w:rsidRDefault="00B542D7" w:rsidP="00B542D7">
      <w:pPr>
        <w:rPr>
          <w:rFonts w:hint="eastAsia"/>
        </w:rPr>
      </w:pPr>
    </w:p>
    <w:p w:rsidR="00B542D7" w:rsidRPr="00B542D7" w:rsidRDefault="00B542D7" w:rsidP="00B542D7">
      <w:pPr>
        <w:rPr>
          <w:rFonts w:hint="eastAsia"/>
          <w:sz w:val="28"/>
        </w:rPr>
      </w:pPr>
      <w:r>
        <w:rPr>
          <w:rFonts w:hint="eastAsia"/>
          <w:b/>
          <w:bCs/>
        </w:rPr>
        <w:t xml:space="preserve">  </w:t>
      </w:r>
      <w:r w:rsidRPr="00B542D7">
        <w:rPr>
          <w:rFonts w:hint="eastAsia"/>
          <w:b/>
          <w:bCs/>
          <w:sz w:val="28"/>
        </w:rPr>
        <w:t xml:space="preserve">  </w:t>
      </w:r>
      <w:r w:rsidRPr="00B542D7">
        <w:rPr>
          <w:rFonts w:hint="eastAsia"/>
          <w:b/>
          <w:bCs/>
          <w:sz w:val="28"/>
        </w:rPr>
        <w:t>第一条</w:t>
      </w:r>
      <w:r w:rsidRPr="00B542D7">
        <w:rPr>
          <w:rFonts w:hint="eastAsia"/>
          <w:sz w:val="28"/>
        </w:rPr>
        <w:t xml:space="preserve">　为了规范基金会、境外基金会代表机构信息公布活动，保护捐赠人及相关当事人的合法权益，促进公益事业发展，根据《基金会管理条例》（以下简称《条例》）的有关规定，制定本办法。</w:t>
      </w:r>
      <w:r w:rsidRPr="00B542D7">
        <w:rPr>
          <w:rFonts w:hint="eastAsia"/>
          <w:sz w:val="28"/>
        </w:rPr>
        <w:br/>
      </w:r>
      <w:r w:rsidRPr="00B542D7">
        <w:rPr>
          <w:rFonts w:hint="eastAsia"/>
          <w:sz w:val="28"/>
        </w:rPr>
        <w:t xml:space="preserve">　　</w:t>
      </w:r>
      <w:r w:rsidRPr="00B542D7">
        <w:rPr>
          <w:rFonts w:hint="eastAsia"/>
          <w:b/>
          <w:bCs/>
          <w:sz w:val="28"/>
        </w:rPr>
        <w:t>第二条</w:t>
      </w:r>
      <w:r w:rsidRPr="00B542D7">
        <w:rPr>
          <w:rFonts w:hint="eastAsia"/>
          <w:sz w:val="28"/>
        </w:rPr>
        <w:t xml:space="preserve">　本办法所称信息公布，是指基金会、境外基金会代表机构按照《条例》和本办法的规定，将其内部信息和业务活动信息通过媒体向社会公布的活动。</w:t>
      </w:r>
      <w:r w:rsidRPr="00B542D7">
        <w:rPr>
          <w:rFonts w:hint="eastAsia"/>
          <w:sz w:val="28"/>
        </w:rPr>
        <w:br/>
      </w:r>
      <w:r w:rsidRPr="00B542D7">
        <w:rPr>
          <w:rFonts w:hint="eastAsia"/>
          <w:sz w:val="28"/>
        </w:rPr>
        <w:t xml:space="preserve">　　基金会、境外基金会代表机构是信息公布义务人。</w:t>
      </w:r>
      <w:r w:rsidRPr="00B542D7">
        <w:rPr>
          <w:rFonts w:hint="eastAsia"/>
          <w:sz w:val="28"/>
        </w:rPr>
        <w:br/>
      </w:r>
      <w:r w:rsidRPr="00B542D7">
        <w:rPr>
          <w:rFonts w:hint="eastAsia"/>
          <w:sz w:val="28"/>
        </w:rPr>
        <w:t xml:space="preserve">　　</w:t>
      </w:r>
      <w:r w:rsidRPr="00B542D7">
        <w:rPr>
          <w:rFonts w:hint="eastAsia"/>
          <w:b/>
          <w:bCs/>
          <w:sz w:val="28"/>
        </w:rPr>
        <w:t>第三条</w:t>
      </w:r>
      <w:r w:rsidRPr="00B542D7">
        <w:rPr>
          <w:rFonts w:hint="eastAsia"/>
          <w:sz w:val="28"/>
        </w:rPr>
        <w:t xml:space="preserve">　信息公布义务人公布的信息资料应当真实、准确、完整，不得有虚假记载、误导性陈述或者重大遗漏。</w:t>
      </w:r>
      <w:r w:rsidRPr="00B542D7">
        <w:rPr>
          <w:rFonts w:hint="eastAsia"/>
          <w:sz w:val="28"/>
        </w:rPr>
        <w:br/>
      </w:r>
      <w:r w:rsidRPr="00B542D7">
        <w:rPr>
          <w:rFonts w:hint="eastAsia"/>
          <w:sz w:val="28"/>
        </w:rPr>
        <w:t xml:space="preserve">　　信息公布义务人应当保证捐赠人和社会公众能够快捷、方便地查阅或者复制公布的信息资料。</w:t>
      </w:r>
      <w:r w:rsidRPr="00B542D7">
        <w:rPr>
          <w:rFonts w:hint="eastAsia"/>
          <w:sz w:val="28"/>
        </w:rPr>
        <w:br/>
      </w:r>
      <w:r w:rsidRPr="00B542D7">
        <w:rPr>
          <w:rFonts w:hint="eastAsia"/>
          <w:sz w:val="28"/>
        </w:rPr>
        <w:t xml:space="preserve">　　</w:t>
      </w:r>
      <w:r w:rsidRPr="00B542D7">
        <w:rPr>
          <w:rFonts w:hint="eastAsia"/>
          <w:b/>
          <w:bCs/>
          <w:sz w:val="28"/>
        </w:rPr>
        <w:t>第四条</w:t>
      </w:r>
      <w:r w:rsidRPr="00B542D7">
        <w:rPr>
          <w:rFonts w:hint="eastAsia"/>
          <w:sz w:val="28"/>
        </w:rPr>
        <w:t xml:space="preserve">　信息公布义务人应当向社会公布的信息包括：</w:t>
      </w:r>
      <w:r w:rsidRPr="00B542D7">
        <w:rPr>
          <w:rFonts w:hint="eastAsia"/>
          <w:sz w:val="28"/>
        </w:rPr>
        <w:br/>
      </w:r>
      <w:r w:rsidRPr="00B542D7">
        <w:rPr>
          <w:rFonts w:hint="eastAsia"/>
          <w:sz w:val="28"/>
        </w:rPr>
        <w:t xml:space="preserve">　　（一）基金会、境外基金会代表机构的年度工作报告；</w:t>
      </w:r>
      <w:r w:rsidRPr="00B542D7">
        <w:rPr>
          <w:rFonts w:hint="eastAsia"/>
          <w:sz w:val="28"/>
        </w:rPr>
        <w:br/>
      </w:r>
      <w:r w:rsidRPr="00B542D7">
        <w:rPr>
          <w:rFonts w:hint="eastAsia"/>
          <w:sz w:val="28"/>
        </w:rPr>
        <w:t xml:space="preserve">　　（二）公募基金会组织募捐活动的信息；</w:t>
      </w:r>
      <w:r w:rsidRPr="00B542D7">
        <w:rPr>
          <w:rFonts w:hint="eastAsia"/>
          <w:sz w:val="28"/>
        </w:rPr>
        <w:br/>
      </w:r>
      <w:r w:rsidRPr="00B542D7">
        <w:rPr>
          <w:rFonts w:hint="eastAsia"/>
          <w:sz w:val="28"/>
        </w:rPr>
        <w:t xml:space="preserve">　　（三）基金会开展公益资助项目的信息。</w:t>
      </w:r>
      <w:r w:rsidRPr="00B542D7">
        <w:rPr>
          <w:rFonts w:hint="eastAsia"/>
          <w:sz w:val="28"/>
        </w:rPr>
        <w:br/>
      </w:r>
      <w:r w:rsidRPr="00B542D7">
        <w:rPr>
          <w:rFonts w:hint="eastAsia"/>
          <w:sz w:val="28"/>
        </w:rPr>
        <w:t xml:space="preserve">　　基金会、境外基金会代表机构在遵守本办法规定的基础上可以自</w:t>
      </w:r>
      <w:r w:rsidRPr="00B542D7">
        <w:rPr>
          <w:rFonts w:hint="eastAsia"/>
          <w:sz w:val="28"/>
        </w:rPr>
        <w:lastRenderedPageBreak/>
        <w:t>行决定公布更多的信息。</w:t>
      </w:r>
      <w:r w:rsidRPr="00B542D7">
        <w:rPr>
          <w:rFonts w:hint="eastAsia"/>
          <w:sz w:val="28"/>
        </w:rPr>
        <w:br/>
      </w:r>
      <w:r w:rsidRPr="00B542D7">
        <w:rPr>
          <w:rFonts w:hint="eastAsia"/>
          <w:sz w:val="28"/>
        </w:rPr>
        <w:t xml:space="preserve">　　</w:t>
      </w:r>
      <w:r w:rsidRPr="00B542D7">
        <w:rPr>
          <w:rFonts w:hint="eastAsia"/>
          <w:b/>
          <w:bCs/>
          <w:sz w:val="28"/>
        </w:rPr>
        <w:t>第五条</w:t>
      </w:r>
      <w:r w:rsidRPr="00B542D7">
        <w:rPr>
          <w:rFonts w:hint="eastAsia"/>
          <w:sz w:val="28"/>
        </w:rPr>
        <w:t xml:space="preserve">　信息公布义务人应当在每年</w:t>
      </w:r>
      <w:r w:rsidRPr="00B542D7">
        <w:rPr>
          <w:rFonts w:hint="eastAsia"/>
          <w:sz w:val="28"/>
        </w:rPr>
        <w:t>3</w:t>
      </w:r>
      <w:r w:rsidRPr="00B542D7">
        <w:rPr>
          <w:rFonts w:hint="eastAsia"/>
          <w:sz w:val="28"/>
        </w:rPr>
        <w:t>月</w:t>
      </w:r>
      <w:r w:rsidRPr="00B542D7">
        <w:rPr>
          <w:rFonts w:hint="eastAsia"/>
          <w:sz w:val="28"/>
        </w:rPr>
        <w:t>31</w:t>
      </w:r>
      <w:r w:rsidRPr="00B542D7">
        <w:rPr>
          <w:rFonts w:hint="eastAsia"/>
          <w:sz w:val="28"/>
        </w:rPr>
        <w:t>日前，向登记管理机关报送上一年度的年度工作报告。登记管理机关审查通过后</w:t>
      </w:r>
      <w:r w:rsidRPr="00B542D7">
        <w:rPr>
          <w:rFonts w:hint="eastAsia"/>
          <w:sz w:val="28"/>
        </w:rPr>
        <w:t>30</w:t>
      </w:r>
      <w:r w:rsidRPr="00B542D7">
        <w:rPr>
          <w:rFonts w:hint="eastAsia"/>
          <w:sz w:val="28"/>
        </w:rPr>
        <w:t>日内，信息公布义务人按照统一的格式要求，在登记管理机关指定的媒体上公布年度工作报告的全文和摘要。</w:t>
      </w:r>
      <w:r w:rsidRPr="00B542D7">
        <w:rPr>
          <w:rFonts w:hint="eastAsia"/>
          <w:sz w:val="28"/>
        </w:rPr>
        <w:br/>
      </w:r>
      <w:r w:rsidRPr="00B542D7">
        <w:rPr>
          <w:rFonts w:hint="eastAsia"/>
          <w:sz w:val="28"/>
        </w:rPr>
        <w:t xml:space="preserve">　　信息公布义务人的财务会计报告未经审计不得对外公布。</w:t>
      </w:r>
      <w:r w:rsidRPr="00B542D7">
        <w:rPr>
          <w:rFonts w:hint="eastAsia"/>
          <w:sz w:val="28"/>
        </w:rPr>
        <w:br/>
      </w:r>
      <w:r w:rsidRPr="00B542D7">
        <w:rPr>
          <w:rFonts w:hint="eastAsia"/>
          <w:sz w:val="28"/>
        </w:rPr>
        <w:t xml:space="preserve">　　</w:t>
      </w:r>
      <w:r w:rsidRPr="00B542D7">
        <w:rPr>
          <w:rFonts w:hint="eastAsia"/>
          <w:b/>
          <w:bCs/>
          <w:sz w:val="28"/>
        </w:rPr>
        <w:t>第六条</w:t>
      </w:r>
      <w:r w:rsidRPr="00B542D7">
        <w:rPr>
          <w:rFonts w:hint="eastAsia"/>
          <w:sz w:val="28"/>
        </w:rPr>
        <w:t xml:space="preserve">　公募基金会组织募捐活动，应当公布募得资金后拟开展的公益活动和资金的详细使用计划。在募捐活动持续期间内，应当及时公布募捐活动所取得的收入和用于开展公益活动的成本支出情况。募捐活动结束后，应当公布募捐活动取得的总收入及其使用情况。</w:t>
      </w:r>
      <w:r w:rsidRPr="00B542D7">
        <w:rPr>
          <w:rFonts w:hint="eastAsia"/>
          <w:sz w:val="28"/>
        </w:rPr>
        <w:br/>
      </w:r>
      <w:r w:rsidRPr="00B542D7">
        <w:rPr>
          <w:rFonts w:hint="eastAsia"/>
          <w:sz w:val="28"/>
        </w:rPr>
        <w:t xml:space="preserve">　　</w:t>
      </w:r>
      <w:r w:rsidRPr="00B542D7">
        <w:rPr>
          <w:rFonts w:hint="eastAsia"/>
          <w:b/>
          <w:bCs/>
          <w:sz w:val="28"/>
        </w:rPr>
        <w:t>第七条</w:t>
      </w:r>
      <w:r w:rsidRPr="00B542D7">
        <w:rPr>
          <w:rFonts w:hint="eastAsia"/>
          <w:sz w:val="28"/>
        </w:rPr>
        <w:t xml:space="preserve">　基金会开展公益资助项目，应当公布所开展的公益项目种类以及申请、评审程序。评审结束后，应当公布评审结果并通知申请人。公益资助项目完成后，应当公布有关的资金使用情况。事后对项目进行评估的，应当同时公布评估结果。</w:t>
      </w:r>
      <w:r w:rsidRPr="00B542D7">
        <w:rPr>
          <w:rFonts w:hint="eastAsia"/>
          <w:sz w:val="28"/>
        </w:rPr>
        <w:br/>
      </w:r>
      <w:r w:rsidRPr="00B542D7">
        <w:rPr>
          <w:rFonts w:hint="eastAsia"/>
          <w:sz w:val="28"/>
        </w:rPr>
        <w:t xml:space="preserve">　　</w:t>
      </w:r>
      <w:r w:rsidRPr="00B542D7">
        <w:rPr>
          <w:rFonts w:hint="eastAsia"/>
          <w:b/>
          <w:bCs/>
          <w:sz w:val="28"/>
        </w:rPr>
        <w:t>第八条</w:t>
      </w:r>
      <w:r w:rsidRPr="00B542D7">
        <w:rPr>
          <w:rFonts w:hint="eastAsia"/>
          <w:sz w:val="28"/>
        </w:rPr>
        <w:t xml:space="preserve">　对于公共媒体上出现的对信息公布义务人造成或者可能造成不利影响的消息，信息公布义务人应当公开说明或者澄清。</w:t>
      </w:r>
      <w:r w:rsidRPr="00B542D7">
        <w:rPr>
          <w:rFonts w:hint="eastAsia"/>
          <w:sz w:val="28"/>
        </w:rPr>
        <w:br/>
      </w:r>
      <w:r w:rsidRPr="00B542D7">
        <w:rPr>
          <w:rFonts w:hint="eastAsia"/>
          <w:sz w:val="28"/>
        </w:rPr>
        <w:t xml:space="preserve">　　</w:t>
      </w:r>
      <w:r w:rsidRPr="00B542D7">
        <w:rPr>
          <w:rFonts w:hint="eastAsia"/>
          <w:b/>
          <w:bCs/>
          <w:sz w:val="28"/>
        </w:rPr>
        <w:t>第九条</w:t>
      </w:r>
      <w:r w:rsidRPr="00B542D7">
        <w:rPr>
          <w:rFonts w:hint="eastAsia"/>
          <w:sz w:val="28"/>
        </w:rPr>
        <w:t xml:space="preserve">　除年度工作报告外，信息公布义务人公布信息时，可以选择报刊、广播、电视或者互联网作为公布信息的媒体。</w:t>
      </w:r>
      <w:r w:rsidRPr="00B542D7">
        <w:rPr>
          <w:rFonts w:hint="eastAsia"/>
          <w:sz w:val="28"/>
        </w:rPr>
        <w:br/>
      </w:r>
      <w:r w:rsidRPr="00B542D7">
        <w:rPr>
          <w:rFonts w:hint="eastAsia"/>
          <w:sz w:val="28"/>
        </w:rPr>
        <w:t xml:space="preserve">　　</w:t>
      </w:r>
      <w:r w:rsidRPr="00B542D7">
        <w:rPr>
          <w:rFonts w:hint="eastAsia"/>
          <w:b/>
          <w:bCs/>
          <w:sz w:val="28"/>
        </w:rPr>
        <w:t>第十条</w:t>
      </w:r>
      <w:r w:rsidRPr="00B542D7">
        <w:rPr>
          <w:rFonts w:hint="eastAsia"/>
          <w:sz w:val="28"/>
        </w:rPr>
        <w:t xml:space="preserve">　信息公布所使用的媒体应当能够覆盖信息公布义务人的活动地域。公布的信息内容中应当注明信息公布义务人的基本情况和联系、咨询方式。</w:t>
      </w:r>
      <w:r w:rsidRPr="00B542D7">
        <w:rPr>
          <w:rFonts w:hint="eastAsia"/>
          <w:sz w:val="28"/>
        </w:rPr>
        <w:br/>
      </w:r>
      <w:r w:rsidRPr="00B542D7">
        <w:rPr>
          <w:rFonts w:hint="eastAsia"/>
          <w:sz w:val="28"/>
        </w:rPr>
        <w:t xml:space="preserve">　　</w:t>
      </w:r>
      <w:r w:rsidRPr="00B542D7">
        <w:rPr>
          <w:rFonts w:hint="eastAsia"/>
          <w:b/>
          <w:bCs/>
          <w:sz w:val="28"/>
        </w:rPr>
        <w:t>第十一条</w:t>
      </w:r>
      <w:r w:rsidRPr="00B542D7">
        <w:rPr>
          <w:rFonts w:hint="eastAsia"/>
          <w:sz w:val="28"/>
        </w:rPr>
        <w:t xml:space="preserve">　信息公布义务人应当建立健全信息公布活动的内部管理制度，并指定专人负责处理信息公布活动的有关事务。对于已经公布的信息，应当制作信息公布档案，妥善保管。</w:t>
      </w:r>
      <w:r w:rsidRPr="00B542D7">
        <w:rPr>
          <w:rFonts w:hint="eastAsia"/>
          <w:sz w:val="28"/>
        </w:rPr>
        <w:br/>
      </w:r>
      <w:r w:rsidRPr="00B542D7">
        <w:rPr>
          <w:rFonts w:hint="eastAsia"/>
          <w:sz w:val="28"/>
        </w:rPr>
        <w:t xml:space="preserve">　　</w:t>
      </w:r>
      <w:r w:rsidRPr="00B542D7">
        <w:rPr>
          <w:rFonts w:hint="eastAsia"/>
          <w:b/>
          <w:bCs/>
          <w:sz w:val="28"/>
        </w:rPr>
        <w:t>第十二条</w:t>
      </w:r>
      <w:r w:rsidRPr="00B542D7">
        <w:rPr>
          <w:rFonts w:hint="eastAsia"/>
          <w:sz w:val="28"/>
        </w:rPr>
        <w:t xml:space="preserve">　信息公布义务人公布有关活动或者项目的信息，应当持续至活动结束或者项目完成。</w:t>
      </w:r>
      <w:r w:rsidRPr="00B542D7">
        <w:rPr>
          <w:rFonts w:hint="eastAsia"/>
          <w:sz w:val="28"/>
        </w:rPr>
        <w:br/>
      </w:r>
      <w:r w:rsidRPr="00B542D7">
        <w:rPr>
          <w:rFonts w:hint="eastAsia"/>
          <w:sz w:val="28"/>
        </w:rPr>
        <w:t xml:space="preserve">　　信息一经公布，信息公布义务人不得任意修改，确需修改的，应当严格履行内部管理制度的程序在修改后重新公布，并说明理由，声明原信息作废。</w:t>
      </w:r>
      <w:r w:rsidRPr="00B542D7">
        <w:rPr>
          <w:rFonts w:hint="eastAsia"/>
          <w:sz w:val="28"/>
        </w:rPr>
        <w:br/>
      </w:r>
      <w:r w:rsidRPr="00B542D7">
        <w:rPr>
          <w:rFonts w:hint="eastAsia"/>
          <w:sz w:val="28"/>
        </w:rPr>
        <w:t xml:space="preserve">　　</w:t>
      </w:r>
      <w:r w:rsidRPr="00B542D7">
        <w:rPr>
          <w:rFonts w:hint="eastAsia"/>
          <w:b/>
          <w:bCs/>
          <w:sz w:val="28"/>
        </w:rPr>
        <w:t>第十三条</w:t>
      </w:r>
      <w:r w:rsidRPr="00B542D7">
        <w:rPr>
          <w:rFonts w:hint="eastAsia"/>
          <w:sz w:val="28"/>
        </w:rPr>
        <w:t xml:space="preserve">　信息公布义务人应当将信息公布活动的情况如实反映在年度工作报告中，接受登记管理机关监督检查。</w:t>
      </w:r>
      <w:r w:rsidRPr="00B542D7">
        <w:rPr>
          <w:rFonts w:hint="eastAsia"/>
          <w:sz w:val="28"/>
        </w:rPr>
        <w:br/>
      </w:r>
      <w:r w:rsidRPr="00B542D7">
        <w:rPr>
          <w:rFonts w:hint="eastAsia"/>
          <w:sz w:val="28"/>
        </w:rPr>
        <w:t xml:space="preserve">　　</w:t>
      </w:r>
      <w:r w:rsidRPr="00B542D7">
        <w:rPr>
          <w:rFonts w:hint="eastAsia"/>
          <w:b/>
          <w:bCs/>
          <w:sz w:val="28"/>
        </w:rPr>
        <w:t>第十四条</w:t>
      </w:r>
      <w:r w:rsidRPr="00B542D7">
        <w:rPr>
          <w:rFonts w:hint="eastAsia"/>
          <w:sz w:val="28"/>
        </w:rPr>
        <w:t xml:space="preserve">　登记管理机关依法对信息公布活动进行监督管理，建立信息公布义务人诚信记录。</w:t>
      </w:r>
      <w:r w:rsidRPr="00B542D7">
        <w:rPr>
          <w:rFonts w:hint="eastAsia"/>
          <w:sz w:val="28"/>
        </w:rPr>
        <w:br/>
      </w:r>
      <w:r w:rsidRPr="00B542D7">
        <w:rPr>
          <w:rFonts w:hint="eastAsia"/>
          <w:sz w:val="28"/>
        </w:rPr>
        <w:t xml:space="preserve">　　信息公布义务人不履行信息公布义务或者公布虚假信息的，由登记管理机关责令改正，并依据《条例》第四十二条规定给予行政处罚。</w:t>
      </w:r>
      <w:r w:rsidRPr="00B542D7">
        <w:rPr>
          <w:rFonts w:hint="eastAsia"/>
          <w:sz w:val="28"/>
        </w:rPr>
        <w:br/>
      </w:r>
      <w:r w:rsidRPr="00B542D7">
        <w:rPr>
          <w:rFonts w:hint="eastAsia"/>
          <w:sz w:val="28"/>
        </w:rPr>
        <w:t xml:space="preserve">　　</w:t>
      </w:r>
      <w:r w:rsidRPr="00B542D7">
        <w:rPr>
          <w:rFonts w:hint="eastAsia"/>
          <w:b/>
          <w:bCs/>
          <w:sz w:val="28"/>
        </w:rPr>
        <w:t>第十五条</w:t>
      </w:r>
      <w:r w:rsidRPr="00B542D7">
        <w:rPr>
          <w:rFonts w:hint="eastAsia"/>
          <w:sz w:val="28"/>
        </w:rPr>
        <w:t xml:space="preserve">　年度工作报告的信息公布格式文本，由国务院民政部门制定。</w:t>
      </w:r>
      <w:r w:rsidRPr="00B542D7">
        <w:rPr>
          <w:rFonts w:hint="eastAsia"/>
          <w:sz w:val="28"/>
        </w:rPr>
        <w:br/>
      </w:r>
      <w:r w:rsidRPr="00B542D7">
        <w:rPr>
          <w:rFonts w:hint="eastAsia"/>
          <w:sz w:val="28"/>
        </w:rPr>
        <w:t xml:space="preserve">　　</w:t>
      </w:r>
      <w:r w:rsidRPr="00B542D7">
        <w:rPr>
          <w:rFonts w:hint="eastAsia"/>
          <w:b/>
          <w:bCs/>
          <w:sz w:val="28"/>
        </w:rPr>
        <w:t>第十六条</w:t>
      </w:r>
      <w:r w:rsidRPr="00B542D7">
        <w:rPr>
          <w:rFonts w:hint="eastAsia"/>
          <w:sz w:val="28"/>
        </w:rPr>
        <w:t xml:space="preserve">　本办法自公布之日起施行。</w:t>
      </w:r>
    </w:p>
    <w:p w:rsidR="00B542D7" w:rsidRDefault="00B542D7"/>
    <w:sectPr w:rsidR="00B542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444" w:rsidRDefault="00C22444" w:rsidP="00B542D7">
      <w:r>
        <w:separator/>
      </w:r>
    </w:p>
  </w:endnote>
  <w:endnote w:type="continuationSeparator" w:id="1">
    <w:p w:rsidR="00C22444" w:rsidRDefault="00C22444" w:rsidP="00B542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444" w:rsidRDefault="00C22444" w:rsidP="00B542D7">
      <w:r>
        <w:separator/>
      </w:r>
    </w:p>
  </w:footnote>
  <w:footnote w:type="continuationSeparator" w:id="1">
    <w:p w:rsidR="00C22444" w:rsidRDefault="00C22444" w:rsidP="00B542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42D7"/>
    <w:rsid w:val="002E1A1C"/>
    <w:rsid w:val="00B542D7"/>
    <w:rsid w:val="00C224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542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542D7"/>
    <w:rPr>
      <w:sz w:val="18"/>
      <w:szCs w:val="18"/>
    </w:rPr>
  </w:style>
  <w:style w:type="paragraph" w:styleId="a4">
    <w:name w:val="footer"/>
    <w:basedOn w:val="a"/>
    <w:link w:val="Char0"/>
    <w:uiPriority w:val="99"/>
    <w:semiHidden/>
    <w:unhideWhenUsed/>
    <w:rsid w:val="00B542D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542D7"/>
    <w:rPr>
      <w:sz w:val="18"/>
      <w:szCs w:val="18"/>
    </w:rPr>
  </w:style>
</w:styles>
</file>

<file path=word/webSettings.xml><?xml version="1.0" encoding="utf-8"?>
<w:webSettings xmlns:r="http://schemas.openxmlformats.org/officeDocument/2006/relationships" xmlns:w="http://schemas.openxmlformats.org/wordprocessingml/2006/main">
  <w:divs>
    <w:div w:id="668098703">
      <w:bodyDiv w:val="1"/>
      <w:marLeft w:val="0"/>
      <w:marRight w:val="0"/>
      <w:marTop w:val="0"/>
      <w:marBottom w:val="0"/>
      <w:divBdr>
        <w:top w:val="none" w:sz="0" w:space="0" w:color="auto"/>
        <w:left w:val="none" w:sz="0" w:space="0" w:color="auto"/>
        <w:bottom w:val="none" w:sz="0" w:space="0" w:color="auto"/>
        <w:right w:val="none" w:sz="0" w:space="0" w:color="auto"/>
      </w:divBdr>
      <w:divsChild>
        <w:div w:id="762848126">
          <w:marLeft w:val="0"/>
          <w:marRight w:val="0"/>
          <w:marTop w:val="0"/>
          <w:marBottom w:val="0"/>
          <w:divBdr>
            <w:top w:val="none" w:sz="0" w:space="0" w:color="auto"/>
            <w:left w:val="none" w:sz="0" w:space="0" w:color="auto"/>
            <w:bottom w:val="none" w:sz="0" w:space="0" w:color="auto"/>
            <w:right w:val="none" w:sz="0" w:space="0" w:color="auto"/>
          </w:divBdr>
          <w:divsChild>
            <w:div w:id="1808010886">
              <w:marLeft w:val="0"/>
              <w:marRight w:val="0"/>
              <w:marTop w:val="0"/>
              <w:marBottom w:val="0"/>
              <w:divBdr>
                <w:top w:val="none" w:sz="0" w:space="0" w:color="auto"/>
                <w:left w:val="none" w:sz="0" w:space="0" w:color="auto"/>
                <w:bottom w:val="none" w:sz="0" w:space="0" w:color="auto"/>
                <w:right w:val="none" w:sz="0" w:space="0" w:color="auto"/>
              </w:divBdr>
              <w:divsChild>
                <w:div w:id="1609695391">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 w:id="2081906754">
      <w:bodyDiv w:val="1"/>
      <w:marLeft w:val="0"/>
      <w:marRight w:val="0"/>
      <w:marTop w:val="0"/>
      <w:marBottom w:val="0"/>
      <w:divBdr>
        <w:top w:val="none" w:sz="0" w:space="0" w:color="auto"/>
        <w:left w:val="none" w:sz="0" w:space="0" w:color="auto"/>
        <w:bottom w:val="none" w:sz="0" w:space="0" w:color="auto"/>
        <w:right w:val="none" w:sz="0" w:space="0" w:color="auto"/>
      </w:divBdr>
      <w:divsChild>
        <w:div w:id="1369993027">
          <w:marLeft w:val="0"/>
          <w:marRight w:val="0"/>
          <w:marTop w:val="0"/>
          <w:marBottom w:val="0"/>
          <w:divBdr>
            <w:top w:val="none" w:sz="0" w:space="0" w:color="auto"/>
            <w:left w:val="none" w:sz="0" w:space="0" w:color="auto"/>
            <w:bottom w:val="none" w:sz="0" w:space="0" w:color="auto"/>
            <w:right w:val="none" w:sz="0" w:space="0" w:color="auto"/>
          </w:divBdr>
          <w:divsChild>
            <w:div w:id="1266111806">
              <w:marLeft w:val="0"/>
              <w:marRight w:val="0"/>
              <w:marTop w:val="0"/>
              <w:marBottom w:val="0"/>
              <w:divBdr>
                <w:top w:val="none" w:sz="0" w:space="0" w:color="auto"/>
                <w:left w:val="none" w:sz="0" w:space="0" w:color="auto"/>
                <w:bottom w:val="none" w:sz="0" w:space="0" w:color="auto"/>
                <w:right w:val="none" w:sz="0" w:space="0" w:color="auto"/>
              </w:divBdr>
              <w:divsChild>
                <w:div w:id="440491086">
                  <w:marLeft w:val="0"/>
                  <w:marRight w:val="0"/>
                  <w:marTop w:val="0"/>
                  <w:marBottom w:val="150"/>
                  <w:divBdr>
                    <w:top w:val="single" w:sz="6" w:space="19" w:color="E7E7E7"/>
                    <w:left w:val="single" w:sz="6" w:space="31" w:color="E7E7E7"/>
                    <w:bottom w:val="single" w:sz="6" w:space="17" w:color="E7E7E7"/>
                    <w:right w:val="single" w:sz="6" w:space="31" w:color="E7E7E7"/>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232</Words>
  <Characters>1327</Characters>
  <Application>Microsoft Office Word</Application>
  <DocSecurity>0</DocSecurity>
  <Lines>11</Lines>
  <Paragraphs>3</Paragraphs>
  <ScaleCrop>false</ScaleCrop>
  <Company>china</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2017-05-17T12:09:00Z</dcterms:created>
  <dcterms:modified xsi:type="dcterms:W3CDTF">2017-05-17T12:09:00Z</dcterms:modified>
</cp:coreProperties>
</file>